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20" w:rsidRDefault="001A5FCF" w:rsidP="00AF3A81">
      <w:pPr>
        <w:jc w:val="center"/>
        <w:rPr>
          <w:b/>
          <w:sz w:val="32"/>
          <w:szCs w:val="32"/>
        </w:rPr>
      </w:pPr>
      <w:r w:rsidRPr="00AF3A81">
        <w:rPr>
          <w:b/>
          <w:sz w:val="32"/>
          <w:szCs w:val="32"/>
        </w:rPr>
        <w:t>吉利收购戴姆勒案例</w:t>
      </w:r>
    </w:p>
    <w:p w:rsidR="00AF3A81" w:rsidRPr="00AF3A81" w:rsidRDefault="00AF3A81" w:rsidP="00AF3A81">
      <w:pPr>
        <w:jc w:val="center"/>
        <w:rPr>
          <w:b/>
          <w:sz w:val="32"/>
          <w:szCs w:val="32"/>
        </w:rPr>
      </w:pPr>
    </w:p>
    <w:p w:rsidR="001A5FCF" w:rsidRDefault="00964D3C">
      <w:r>
        <w:rPr>
          <w:rFonts w:hint="eastAsia"/>
        </w:rPr>
        <w:t xml:space="preserve">  </w:t>
      </w:r>
      <w:r w:rsidR="00AF3A81">
        <w:rPr>
          <w:rFonts w:hint="eastAsia"/>
        </w:rPr>
        <w:t xml:space="preserve">  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Pr="00964D3C">
        <w:rPr>
          <w:rFonts w:hint="eastAsia"/>
        </w:rPr>
        <w:t>2</w:t>
      </w:r>
      <w:r w:rsidRPr="00964D3C">
        <w:rPr>
          <w:rFonts w:hint="eastAsia"/>
        </w:rPr>
        <w:t>月</w:t>
      </w:r>
      <w:r w:rsidRPr="00964D3C">
        <w:rPr>
          <w:rFonts w:hint="eastAsia"/>
        </w:rPr>
        <w:t>24</w:t>
      </w:r>
      <w:r w:rsidRPr="00964D3C">
        <w:rPr>
          <w:rFonts w:hint="eastAsia"/>
        </w:rPr>
        <w:t>日，戴姆勒集团最新公告显示，浙江吉利控股集团董事长李书福已持有戴姆勒集团</w:t>
      </w:r>
      <w:r w:rsidRPr="00964D3C">
        <w:rPr>
          <w:rFonts w:hint="eastAsia"/>
        </w:rPr>
        <w:t>9.69%</w:t>
      </w:r>
      <w:r w:rsidRPr="00964D3C">
        <w:rPr>
          <w:rFonts w:hint="eastAsia"/>
        </w:rPr>
        <w:t>股权</w:t>
      </w:r>
      <w:r w:rsidR="002B329F">
        <w:rPr>
          <w:rFonts w:hint="eastAsia"/>
        </w:rPr>
        <w:t>，</w:t>
      </w:r>
      <w:r w:rsidR="00AF3A81">
        <w:rPr>
          <w:rFonts w:hint="eastAsia"/>
        </w:rPr>
        <w:t>成为戴姆勒单一最大股东</w:t>
      </w:r>
      <w:r w:rsidRPr="00964D3C">
        <w:rPr>
          <w:rFonts w:hint="eastAsia"/>
        </w:rPr>
        <w:t>。</w:t>
      </w:r>
      <w:r w:rsidR="001570B7">
        <w:rPr>
          <w:rFonts w:hint="eastAsia"/>
        </w:rPr>
        <w:t>戴姆勒集团总股本为</w:t>
      </w:r>
      <w:r w:rsidR="001570B7" w:rsidRPr="001570B7">
        <w:rPr>
          <w:rFonts w:hint="eastAsia"/>
        </w:rPr>
        <w:t>10.698</w:t>
      </w:r>
      <w:r w:rsidR="001570B7" w:rsidRPr="001570B7">
        <w:rPr>
          <w:rFonts w:hint="eastAsia"/>
        </w:rPr>
        <w:t>亿股，李书福此次认购了其中的</w:t>
      </w:r>
      <w:r w:rsidR="001570B7" w:rsidRPr="001570B7">
        <w:rPr>
          <w:rFonts w:hint="eastAsia"/>
        </w:rPr>
        <w:t>1.036</w:t>
      </w:r>
      <w:r w:rsidR="001570B7" w:rsidRPr="001570B7">
        <w:rPr>
          <w:rFonts w:hint="eastAsia"/>
        </w:rPr>
        <w:t>亿股</w:t>
      </w:r>
      <w:r w:rsidR="001570B7">
        <w:rPr>
          <w:rFonts w:hint="eastAsia"/>
        </w:rPr>
        <w:t>。</w:t>
      </w:r>
      <w:r w:rsidR="001570B7" w:rsidRPr="001570B7">
        <w:rPr>
          <w:rFonts w:hint="eastAsia"/>
        </w:rPr>
        <w:t>按</w:t>
      </w:r>
      <w:r w:rsidR="001570B7" w:rsidRPr="001570B7">
        <w:rPr>
          <w:rFonts w:hint="eastAsia"/>
        </w:rPr>
        <w:t>2</w:t>
      </w:r>
      <w:r w:rsidR="001570B7" w:rsidRPr="001570B7">
        <w:rPr>
          <w:rFonts w:hint="eastAsia"/>
        </w:rPr>
        <w:t>月</w:t>
      </w:r>
      <w:r w:rsidR="001570B7">
        <w:rPr>
          <w:rFonts w:hint="eastAsia"/>
        </w:rPr>
        <w:t>23</w:t>
      </w:r>
      <w:r w:rsidR="001570B7" w:rsidRPr="001570B7">
        <w:rPr>
          <w:rFonts w:hint="eastAsia"/>
        </w:rPr>
        <w:t>日收盘价</w:t>
      </w:r>
      <w:r w:rsidR="001570B7" w:rsidRPr="001570B7">
        <w:rPr>
          <w:rFonts w:hint="eastAsia"/>
        </w:rPr>
        <w:t>71.33</w:t>
      </w:r>
      <w:r w:rsidR="001570B7" w:rsidRPr="001570B7">
        <w:rPr>
          <w:rFonts w:hint="eastAsia"/>
        </w:rPr>
        <w:t>欧元</w:t>
      </w:r>
      <w:r w:rsidR="00FD02B2">
        <w:rPr>
          <w:rFonts w:hint="eastAsia"/>
        </w:rPr>
        <w:t>（见图</w:t>
      </w:r>
      <w:r w:rsidR="00FD02B2">
        <w:rPr>
          <w:rFonts w:hint="eastAsia"/>
        </w:rPr>
        <w:t>1</w:t>
      </w:r>
      <w:r w:rsidR="00FD02B2">
        <w:rPr>
          <w:rFonts w:hint="eastAsia"/>
        </w:rPr>
        <w:t>）</w:t>
      </w:r>
      <w:r w:rsidR="001570B7" w:rsidRPr="001570B7">
        <w:rPr>
          <w:rFonts w:hint="eastAsia"/>
        </w:rPr>
        <w:t>计算，</w:t>
      </w:r>
      <w:r w:rsidR="001570B7">
        <w:rPr>
          <w:rFonts w:hint="eastAsia"/>
        </w:rPr>
        <w:t>此次收购共耗资</w:t>
      </w:r>
      <w:r w:rsidR="001570B7">
        <w:rPr>
          <w:rFonts w:hint="eastAsia"/>
        </w:rPr>
        <w:t>73.9</w:t>
      </w:r>
      <w:r w:rsidR="001570B7">
        <w:rPr>
          <w:rFonts w:hint="eastAsia"/>
        </w:rPr>
        <w:t>亿欧元，约合人民币</w:t>
      </w:r>
      <w:r w:rsidR="00FD02B2">
        <w:rPr>
          <w:rFonts w:hint="eastAsia"/>
        </w:rPr>
        <w:t>576</w:t>
      </w:r>
      <w:r w:rsidR="00FD02B2">
        <w:rPr>
          <w:rFonts w:hint="eastAsia"/>
        </w:rPr>
        <w:t>亿元。</w:t>
      </w:r>
      <w:r w:rsidR="002B329F">
        <w:rPr>
          <w:rFonts w:hint="eastAsia"/>
        </w:rPr>
        <w:t>戴姆勒</w:t>
      </w:r>
      <w:r w:rsidR="002B329F">
        <w:rPr>
          <w:rFonts w:hint="eastAsia"/>
        </w:rPr>
        <w:t>2007</w:t>
      </w:r>
      <w:r w:rsidR="002B329F">
        <w:rPr>
          <w:rFonts w:hint="eastAsia"/>
        </w:rPr>
        <w:t>年每股税后利润</w:t>
      </w:r>
      <w:r w:rsidR="002B329F">
        <w:rPr>
          <w:rFonts w:hint="eastAsia"/>
        </w:rPr>
        <w:t>9.84</w:t>
      </w:r>
      <w:r w:rsidR="002B329F">
        <w:rPr>
          <w:rFonts w:hint="eastAsia"/>
        </w:rPr>
        <w:t>欧元，收购时的市盈率为</w:t>
      </w:r>
      <w:r w:rsidR="002B329F">
        <w:rPr>
          <w:rFonts w:hint="eastAsia"/>
        </w:rPr>
        <w:t>7.25</w:t>
      </w:r>
      <w:r w:rsidR="002B329F">
        <w:rPr>
          <w:rFonts w:hint="eastAsia"/>
        </w:rPr>
        <w:t>倍。</w:t>
      </w:r>
    </w:p>
    <w:p w:rsidR="001570B7" w:rsidRDefault="001570B7" w:rsidP="00FD02B2">
      <w:pPr>
        <w:ind w:firstLineChars="100" w:firstLine="210"/>
      </w:pPr>
      <w:r w:rsidRPr="001570B7">
        <w:rPr>
          <w:rFonts w:hint="eastAsia"/>
        </w:rPr>
        <w:t>《国际金融报》记者从吉利汽车内部获得消息是，投资主体不是李书福个人，而是吉利控股集团此前注册的专门用于拓展新业务的公司吉利集团。不过，最终的实际控制人依然是李书福。</w:t>
      </w:r>
      <w:r w:rsidR="002B329F" w:rsidRPr="002B329F">
        <w:rPr>
          <w:rFonts w:hint="eastAsia"/>
        </w:rPr>
        <w:t>按照胡</w:t>
      </w:r>
      <w:proofErr w:type="gramStart"/>
      <w:r w:rsidR="002B329F" w:rsidRPr="002B329F">
        <w:rPr>
          <w:rFonts w:hint="eastAsia"/>
        </w:rPr>
        <w:t>润百富榜</w:t>
      </w:r>
      <w:proofErr w:type="gramEnd"/>
      <w:r w:rsidR="002B329F" w:rsidRPr="002B329F">
        <w:rPr>
          <w:rFonts w:hint="eastAsia"/>
        </w:rPr>
        <w:t>公布的</w:t>
      </w:r>
      <w:r w:rsidR="002B329F" w:rsidRPr="002B329F">
        <w:rPr>
          <w:rFonts w:hint="eastAsia"/>
        </w:rPr>
        <w:t>2017</w:t>
      </w:r>
      <w:r w:rsidR="002B329F" w:rsidRPr="002B329F">
        <w:rPr>
          <w:rFonts w:hint="eastAsia"/>
        </w:rPr>
        <w:t>年榜单，李书福及李星星父子的财富总额为</w:t>
      </w:r>
      <w:r w:rsidR="002B329F" w:rsidRPr="002B329F">
        <w:rPr>
          <w:rFonts w:hint="eastAsia"/>
        </w:rPr>
        <w:t>1100</w:t>
      </w:r>
      <w:r w:rsidR="002B329F" w:rsidRPr="002B329F">
        <w:rPr>
          <w:rFonts w:hint="eastAsia"/>
        </w:rPr>
        <w:t>亿元。以此计算，李书福拿出自己过半身家用于收购戴姆勒集团</w:t>
      </w:r>
      <w:r w:rsidR="002B329F" w:rsidRPr="002B329F">
        <w:rPr>
          <w:rFonts w:hint="eastAsia"/>
        </w:rPr>
        <w:t>9.69%</w:t>
      </w:r>
      <w:r w:rsidR="002B329F" w:rsidRPr="002B329F">
        <w:rPr>
          <w:rFonts w:hint="eastAsia"/>
        </w:rPr>
        <w:t>股权。</w:t>
      </w:r>
    </w:p>
    <w:p w:rsidR="00F02235" w:rsidRDefault="002B329F" w:rsidP="00FD02B2">
      <w:pPr>
        <w:ind w:firstLineChars="200" w:firstLine="420"/>
      </w:pPr>
      <w:r>
        <w:rPr>
          <w:rFonts w:hint="eastAsia"/>
        </w:rPr>
        <w:t>李书福</w:t>
      </w:r>
      <w:r w:rsidR="00FD02B2" w:rsidRPr="00FD02B2">
        <w:rPr>
          <w:rFonts w:hint="eastAsia"/>
        </w:rPr>
        <w:t>哪来的</w:t>
      </w:r>
      <w:r w:rsidR="00FD02B2">
        <w:rPr>
          <w:rFonts w:hint="eastAsia"/>
        </w:rPr>
        <w:t>576</w:t>
      </w:r>
      <w:r w:rsidR="00FD02B2">
        <w:rPr>
          <w:rFonts w:hint="eastAsia"/>
        </w:rPr>
        <w:t>亿</w:t>
      </w:r>
      <w:r w:rsidR="00FD02B2" w:rsidRPr="00FD02B2">
        <w:rPr>
          <w:rFonts w:hint="eastAsia"/>
        </w:rPr>
        <w:t>元投资戴姆勒？</w:t>
      </w:r>
    </w:p>
    <w:p w:rsidR="00AF3A81" w:rsidRDefault="00F02235" w:rsidP="00ED587A">
      <w:pPr>
        <w:ind w:firstLineChars="200" w:firstLine="420"/>
      </w:pPr>
      <w:r>
        <w:rPr>
          <w:rFonts w:hint="eastAsia"/>
        </w:rPr>
        <w:t>李书福最大的资产就是在香港上市的吉利汽车。吉利汽车</w:t>
      </w:r>
      <w:r>
        <w:rPr>
          <w:rFonts w:hint="eastAsia"/>
        </w:rPr>
        <w:t>2017</w:t>
      </w:r>
      <w:r>
        <w:rPr>
          <w:rFonts w:hint="eastAsia"/>
        </w:rPr>
        <w:t>年底现金及现金等价物才</w:t>
      </w:r>
      <w:r>
        <w:rPr>
          <w:rFonts w:hint="eastAsia"/>
        </w:rPr>
        <w:t>134</w:t>
      </w:r>
      <w:r>
        <w:rPr>
          <w:rFonts w:hint="eastAsia"/>
        </w:rPr>
        <w:t>亿人民币，股东权益合计才</w:t>
      </w:r>
      <w:r>
        <w:rPr>
          <w:rFonts w:hint="eastAsia"/>
        </w:rPr>
        <w:t>345</w:t>
      </w:r>
      <w:r>
        <w:rPr>
          <w:rFonts w:hint="eastAsia"/>
        </w:rPr>
        <w:t>亿人民币。</w:t>
      </w:r>
    </w:p>
    <w:p w:rsidR="00ED587A" w:rsidRDefault="00F02235" w:rsidP="00ED587A">
      <w:pPr>
        <w:ind w:firstLineChars="200" w:firstLine="420"/>
      </w:pPr>
      <w:r>
        <w:rPr>
          <w:rFonts w:hint="eastAsia"/>
        </w:rPr>
        <w:t>如果</w:t>
      </w:r>
      <w:r w:rsidR="002B329F">
        <w:rPr>
          <w:rFonts w:hint="eastAsia"/>
        </w:rPr>
        <w:t>通过举债收购，其资产负债率势必非常难看。</w:t>
      </w:r>
      <w:r w:rsidR="00ED587A">
        <w:rPr>
          <w:rFonts w:hint="eastAsia"/>
        </w:rPr>
        <w:t>2018</w:t>
      </w:r>
      <w:r w:rsidR="00ED587A">
        <w:rPr>
          <w:rFonts w:hint="eastAsia"/>
        </w:rPr>
        <w:t>年吉利收购戴姆勒股权之初，吉利控股集团常务副总裁</w:t>
      </w:r>
      <w:r w:rsidR="00ED587A">
        <w:rPr>
          <w:rFonts w:hint="eastAsia"/>
        </w:rPr>
        <w:t>CFO</w:t>
      </w:r>
      <w:r w:rsidR="00ED587A">
        <w:rPr>
          <w:rFonts w:hint="eastAsia"/>
        </w:rPr>
        <w:t>李东辉接受央视财经采访时称，此次收购将通过吉利海外子公司在境外通过债权、股权和金融产品的安排等一系列的方式来进行资金安排，需要动用的资金是非常有限的。</w:t>
      </w:r>
    </w:p>
    <w:p w:rsidR="00C00622" w:rsidRDefault="00C00622" w:rsidP="00ED587A">
      <w:pPr>
        <w:ind w:firstLineChars="200" w:firstLine="420"/>
      </w:pPr>
      <w:r w:rsidRPr="00C00622">
        <w:rPr>
          <w:rFonts w:hint="eastAsia"/>
        </w:rPr>
        <w:t>2019</w:t>
      </w:r>
      <w:r w:rsidRPr="00C00622">
        <w:rPr>
          <w:rFonts w:hint="eastAsia"/>
        </w:rPr>
        <w:t>年</w:t>
      </w:r>
      <w:r w:rsidRPr="00C00622">
        <w:rPr>
          <w:rFonts w:hint="eastAsia"/>
        </w:rPr>
        <w:t>1</w:t>
      </w:r>
      <w:r w:rsidRPr="00C00622">
        <w:rPr>
          <w:rFonts w:hint="eastAsia"/>
        </w:rPr>
        <w:t>月</w:t>
      </w:r>
      <w:r w:rsidRPr="00C00622">
        <w:rPr>
          <w:rFonts w:hint="eastAsia"/>
        </w:rPr>
        <w:t>13</w:t>
      </w:r>
      <w:r w:rsidRPr="00C00622">
        <w:rPr>
          <w:rFonts w:hint="eastAsia"/>
        </w:rPr>
        <w:t>日，吉利集团证实，集团并购戴姆勒时使用了“领子期权”的策略。</w:t>
      </w:r>
      <w:r>
        <w:rPr>
          <w:rFonts w:hint="eastAsia"/>
        </w:rPr>
        <w:t>具体做法是：</w:t>
      </w:r>
      <w:r w:rsidR="00ED587A">
        <w:rPr>
          <w:rFonts w:hint="eastAsia"/>
        </w:rPr>
        <w:t>买进戴</w:t>
      </w:r>
      <w:proofErr w:type="gramStart"/>
      <w:r w:rsidR="00ED587A">
        <w:rPr>
          <w:rFonts w:hint="eastAsia"/>
        </w:rPr>
        <w:t>姆</w:t>
      </w:r>
      <w:proofErr w:type="gramEnd"/>
      <w:r w:rsidR="00ED587A">
        <w:rPr>
          <w:rFonts w:hint="eastAsia"/>
        </w:rPr>
        <w:t>勒的股票，同时买进该股票的看跌期权以对</w:t>
      </w:r>
      <w:proofErr w:type="gramStart"/>
      <w:r w:rsidR="00ED587A">
        <w:rPr>
          <w:rFonts w:hint="eastAsia"/>
        </w:rPr>
        <w:t>冲下跌</w:t>
      </w:r>
      <w:proofErr w:type="gramEnd"/>
      <w:r w:rsidR="00ED587A">
        <w:rPr>
          <w:rFonts w:hint="eastAsia"/>
        </w:rPr>
        <w:t>风险，同时卖出看涨期权以收回看跌期权费。吉利买这些股票的资金，是以这些股票和看跌期权作为抵押品向金融机构筹得的。</w:t>
      </w:r>
    </w:p>
    <w:p w:rsidR="005345D9" w:rsidRDefault="005345D9" w:rsidP="005345D9">
      <w:pPr>
        <w:ind w:firstLineChars="200" w:firstLine="422"/>
        <w:rPr>
          <w:b/>
        </w:rPr>
      </w:pPr>
    </w:p>
    <w:p w:rsidR="005345D9" w:rsidRPr="005345D9" w:rsidRDefault="005345D9" w:rsidP="005345D9">
      <w:pPr>
        <w:ind w:firstLineChars="200" w:firstLine="422"/>
        <w:rPr>
          <w:b/>
        </w:rPr>
      </w:pPr>
      <w:r w:rsidRPr="005345D9">
        <w:rPr>
          <w:rFonts w:hint="eastAsia"/>
          <w:b/>
        </w:rPr>
        <w:t>问题：</w:t>
      </w:r>
    </w:p>
    <w:p w:rsidR="00C00622" w:rsidRDefault="00C00622" w:rsidP="00ED587A">
      <w:pPr>
        <w:ind w:firstLineChars="200" w:firstLine="420"/>
      </w:pPr>
      <w:r>
        <w:rPr>
          <w:rFonts w:hint="eastAsia"/>
        </w:rPr>
        <w:t>请分析吉利在二级市场收购戴姆勒时可能采取的收购策略，并比较各种策略的利弊。</w:t>
      </w:r>
    </w:p>
    <w:p w:rsidR="005345D9" w:rsidRDefault="005345D9" w:rsidP="00ED587A">
      <w:pPr>
        <w:ind w:firstLineChars="200" w:firstLine="420"/>
        <w:rPr>
          <w:color w:val="FF0000"/>
        </w:rPr>
      </w:pPr>
    </w:p>
    <w:p w:rsidR="001A5FCF" w:rsidRPr="00B21F20" w:rsidRDefault="001A5FCF" w:rsidP="00C00622">
      <w:pPr>
        <w:ind w:firstLineChars="200" w:firstLine="420"/>
      </w:pPr>
      <w:bookmarkStart w:id="0" w:name="_GoBack"/>
      <w:bookmarkEnd w:id="0"/>
    </w:p>
    <w:p w:rsidR="00C00622" w:rsidRDefault="00C00622" w:rsidP="00C00622">
      <w:pPr>
        <w:ind w:firstLineChars="200" w:firstLine="420"/>
      </w:pPr>
    </w:p>
    <w:p w:rsidR="001A5FCF" w:rsidRDefault="00FD02B2" w:rsidP="00FD02B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02E89" wp14:editId="6156028D">
                <wp:simplePos x="0" y="0"/>
                <wp:positionH relativeFrom="column">
                  <wp:posOffset>4004310</wp:posOffset>
                </wp:positionH>
                <wp:positionV relativeFrom="paragraph">
                  <wp:posOffset>812800</wp:posOffset>
                </wp:positionV>
                <wp:extent cx="1164590" cy="1403985"/>
                <wp:effectExtent l="0" t="0" r="1651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B7" w:rsidRDefault="001570B7">
                            <w:r>
                              <w:rPr>
                                <w:rFonts w:hint="eastAsia"/>
                              </w:rPr>
                              <w:t>吉利收购公告日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5.3pt;margin-top:64pt;width:9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">
                <v:textbox style="mso-fit-shape-to-text:t">
                  <w:txbxContent>
                    <w:p w:rsidR="001570B7" w:rsidRDefault="001570B7">
                      <w:r>
                        <w:rPr>
                          <w:rFonts w:hint="eastAsia"/>
                        </w:rPr>
                        <w:t>吉利收购公告日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9EEBD" wp14:editId="41689324">
                <wp:simplePos x="0" y="0"/>
                <wp:positionH relativeFrom="column">
                  <wp:posOffset>3834130</wp:posOffset>
                </wp:positionH>
                <wp:positionV relativeFrom="paragraph">
                  <wp:posOffset>1037590</wp:posOffset>
                </wp:positionV>
                <wp:extent cx="45085" cy="55245"/>
                <wp:effectExtent l="0" t="0" r="12065" b="2095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301.9pt;margin-top:81.7pt;width:3.55pt;height: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94AF" wp14:editId="6011D7C9">
                <wp:simplePos x="0" y="0"/>
                <wp:positionH relativeFrom="column">
                  <wp:posOffset>3863975</wp:posOffset>
                </wp:positionH>
                <wp:positionV relativeFrom="paragraph">
                  <wp:posOffset>1002030</wp:posOffset>
                </wp:positionV>
                <wp:extent cx="142240" cy="37465"/>
                <wp:effectExtent l="38100" t="57150" r="29210" b="768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37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04.25pt;margin-top:78.9pt;width:11.2pt;height:2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1A5FCF">
        <w:rPr>
          <w:noProof/>
        </w:rPr>
        <w:drawing>
          <wp:inline distT="0" distB="0" distL="0" distR="0" wp14:anchorId="37CEE2C1" wp14:editId="55870C1C">
            <wp:extent cx="3838575" cy="2886075"/>
            <wp:effectExtent l="0" t="0" r="952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CF" w:rsidRDefault="00FD02B2" w:rsidP="00FD02B2">
      <w:pPr>
        <w:jc w:val="center"/>
      </w:pPr>
      <w:r>
        <w:t>图</w:t>
      </w:r>
      <w:r>
        <w:rPr>
          <w:rFonts w:hint="eastAsia"/>
        </w:rPr>
        <w:t xml:space="preserve">1 </w:t>
      </w:r>
      <w:r>
        <w:rPr>
          <w:rFonts w:hint="eastAsia"/>
        </w:rPr>
        <w:t>戴姆勒股价走势</w:t>
      </w:r>
    </w:p>
    <w:sectPr w:rsidR="001A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13" w:rsidRDefault="009D6F13" w:rsidP="00B21F20">
      <w:r>
        <w:separator/>
      </w:r>
    </w:p>
  </w:endnote>
  <w:endnote w:type="continuationSeparator" w:id="0">
    <w:p w:rsidR="009D6F13" w:rsidRDefault="009D6F13" w:rsidP="00B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13" w:rsidRDefault="009D6F13" w:rsidP="00B21F20">
      <w:r>
        <w:separator/>
      </w:r>
    </w:p>
  </w:footnote>
  <w:footnote w:type="continuationSeparator" w:id="0">
    <w:p w:rsidR="009D6F13" w:rsidRDefault="009D6F13" w:rsidP="00B2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CF"/>
    <w:rsid w:val="001570B7"/>
    <w:rsid w:val="001A5FCF"/>
    <w:rsid w:val="002B329F"/>
    <w:rsid w:val="002D0F76"/>
    <w:rsid w:val="005345D9"/>
    <w:rsid w:val="00964D3C"/>
    <w:rsid w:val="009D6F13"/>
    <w:rsid w:val="00AF3A81"/>
    <w:rsid w:val="00B21F20"/>
    <w:rsid w:val="00C00622"/>
    <w:rsid w:val="00C83620"/>
    <w:rsid w:val="00DE28A3"/>
    <w:rsid w:val="00ED587A"/>
    <w:rsid w:val="00F02235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5F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1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1F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1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1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F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5F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1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21F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1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1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zlzheng</dc:creator>
  <cp:lastModifiedBy>zlzheng</cp:lastModifiedBy>
  <cp:revision>7</cp:revision>
  <dcterms:created xsi:type="dcterms:W3CDTF">2019-02-13T08:48:00Z</dcterms:created>
  <dcterms:modified xsi:type="dcterms:W3CDTF">2019-02-18T01:36:00Z</dcterms:modified>
</cp:coreProperties>
</file>